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7A" w:rsidRDefault="00A9037A">
      <w:bookmarkStart w:id="0" w:name="_GoBack"/>
      <w:bookmarkEnd w:id="0"/>
    </w:p>
    <w:p w:rsidR="00A9037A" w:rsidRDefault="00CD3351" w:rsidP="00CD335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ΠΑΡΑΡΤΗΜΑ</w:t>
      </w:r>
      <w:r w:rsidR="006F1D42">
        <w:rPr>
          <w:b/>
          <w:sz w:val="24"/>
          <w:szCs w:val="24"/>
          <w:u w:val="single"/>
        </w:rPr>
        <w:t xml:space="preserve"> </w:t>
      </w:r>
      <w:r w:rsidR="006F1D42">
        <w:rPr>
          <w:b/>
          <w:sz w:val="24"/>
          <w:szCs w:val="24"/>
          <w:u w:val="single"/>
          <w:lang w:val="en-US"/>
        </w:rPr>
        <w:t>VIII</w:t>
      </w:r>
      <w:r w:rsidR="007A04A4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- </w:t>
      </w:r>
      <w:r w:rsidR="00A9037A" w:rsidRPr="00A9037A">
        <w:rPr>
          <w:b/>
          <w:sz w:val="24"/>
          <w:szCs w:val="24"/>
          <w:u w:val="single"/>
        </w:rPr>
        <w:t>ΥΠΟΔΕΙΓΜΑ ΟΙΚΟΝΟΜΙΚΗΣ ΠΡΟΣΦΟΡΑΣ</w:t>
      </w:r>
    </w:p>
    <w:p w:rsidR="00CD3351" w:rsidRPr="00CD3351" w:rsidRDefault="00CD3351" w:rsidP="00CD3351">
      <w:pPr>
        <w:jc w:val="center"/>
        <w:rPr>
          <w:b/>
          <w:sz w:val="24"/>
          <w:szCs w:val="24"/>
        </w:rPr>
      </w:pPr>
      <w:r w:rsidRPr="00CD3351">
        <w:rPr>
          <w:b/>
          <w:sz w:val="24"/>
          <w:szCs w:val="24"/>
        </w:rPr>
        <w:t>Οι οικονομικές προσφορές των συμμετεχόντων θα υποβληθούν με τη συμπλήρωση του παρακάτω πίνακα και θα συμπληρωθούν υποχρεωτικά οι στήλες :</w:t>
      </w:r>
      <w:r>
        <w:rPr>
          <w:b/>
          <w:sz w:val="24"/>
          <w:szCs w:val="24"/>
        </w:rPr>
        <w:t xml:space="preserve"> 5, 6, 7, 8, 9, 10 και 11</w:t>
      </w:r>
    </w:p>
    <w:tbl>
      <w:tblPr>
        <w:tblW w:w="14654" w:type="dxa"/>
        <w:tblInd w:w="55" w:type="dxa"/>
        <w:tblLayout w:type="fixed"/>
        <w:tblLook w:val="04A0" w:firstRow="1" w:lastRow="0" w:firstColumn="1" w:lastColumn="0" w:noHBand="0" w:noVBand="1"/>
      </w:tblPr>
      <w:tblGrid>
        <w:gridCol w:w="865"/>
        <w:gridCol w:w="3012"/>
        <w:gridCol w:w="1134"/>
        <w:gridCol w:w="1138"/>
        <w:gridCol w:w="1417"/>
        <w:gridCol w:w="1130"/>
        <w:gridCol w:w="855"/>
        <w:gridCol w:w="1134"/>
        <w:gridCol w:w="1559"/>
        <w:gridCol w:w="1272"/>
        <w:gridCol w:w="1138"/>
      </w:tblGrid>
      <w:tr w:rsidR="00A9037A" w:rsidRPr="00A9037A" w:rsidTr="00A9037A">
        <w:trPr>
          <w:trHeight w:val="900"/>
        </w:trPr>
        <w:tc>
          <w:tcPr>
            <w:tcW w:w="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>1) Α/Α</w:t>
            </w:r>
          </w:p>
        </w:tc>
        <w:tc>
          <w:tcPr>
            <w:tcW w:w="30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2) ΕΙΔΟΣ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>3) ΠΟΣΟΤΗΣ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>4) ΜΟΝΑΔΑ ΜΕΤΡΗΣΗΣ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>5) ΤΙΜΗ (ΤΕΜΑΧΙΟΥ)</w:t>
            </w:r>
          </w:p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 xml:space="preserve"> ΧΩΡΙΣ ΦΠΑ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 xml:space="preserve">6) ΣΥΝΟΛΟ ΔΑΠΑΝΗΣ ΧΩΡΙΣ ΦΠΑ 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18"/>
                <w:szCs w:val="18"/>
                <w:lang w:eastAsia="el-GR"/>
              </w:rPr>
              <w:t>7) ΦΠΑ 13% ή 24%</w:t>
            </w:r>
          </w:p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 xml:space="preserve">8) ΣΥΝΟΛΙΚΗ ΔΑΠΑΝΗ ΜΕ ΦΠΑ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>9) ΚΩΔΙΚΟΣ ΤΙΜΟΛΟΓΗΣΗΣ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>10) Α/Α ΤΟΥ ΕΙΔΟΥΣ ΣΤΟ ΠΑΡΑΤΗΡΗΤΗΡΙΟ ΤΙΜΩΝ ΤΗΣ Ε.Π.Υ.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l-GR"/>
              </w:rPr>
              <w:t>11) ΤΙΜΗ ΣΤΟ Π.Τ.</w:t>
            </w:r>
          </w:p>
        </w:tc>
      </w:tr>
      <w:tr w:rsidR="00A9037A" w:rsidRPr="00A9037A" w:rsidTr="00A9037A">
        <w:trPr>
          <w:trHeight w:val="206"/>
        </w:trPr>
        <w:tc>
          <w:tcPr>
            <w:tcW w:w="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  <w:tc>
          <w:tcPr>
            <w:tcW w:w="113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l-GR"/>
              </w:rPr>
            </w:pPr>
          </w:p>
        </w:tc>
      </w:tr>
      <w:tr w:rsidR="00A9037A" w:rsidRPr="00A9037A" w:rsidTr="00A9037A">
        <w:trPr>
          <w:trHeight w:val="76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A9037A">
              <w:rPr>
                <w:rFonts w:eastAsia="Times New Roman" w:cstheme="minorHAnsi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Default="00A9037A" w:rsidP="00A9037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9037A">
              <w:rPr>
                <w:rFonts w:cstheme="minorHAnsi"/>
                <w:b/>
                <w:sz w:val="20"/>
                <w:szCs w:val="20"/>
              </w:rPr>
              <w:t>ΚΑΣΕΤΑ ΦΑΚΟΘΡΥΨΙΑΣ ΣΥΜΒΑΤΙΚΗΣ ΤΟΜΗΣ ΠΛΗΡΗΣ</w:t>
            </w:r>
          </w:p>
          <w:p w:rsidR="002967A2" w:rsidRPr="00A9037A" w:rsidRDefault="002967A2" w:rsidP="00A9037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>
              <w:rPr>
                <w:rFonts w:cstheme="minorHAnsi"/>
                <w:b/>
                <w:sz w:val="20"/>
                <w:szCs w:val="20"/>
              </w:rPr>
              <w:t>(2,75 mm ή μεγαλύτερης 30</w:t>
            </w:r>
            <w:r>
              <w:rPr>
                <w:rFonts w:cstheme="minorHAnsi"/>
                <w:b/>
                <w:sz w:val="20"/>
                <w:szCs w:val="20"/>
                <w:vertAlign w:val="superscript"/>
              </w:rPr>
              <w:t>0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A9037A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900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</w:tr>
      <w:tr w:rsidR="00A9037A" w:rsidRPr="00A9037A" w:rsidTr="00A9037A">
        <w:trPr>
          <w:trHeight w:val="1125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A9037A">
              <w:rPr>
                <w:rFonts w:eastAsia="Times New Roman" w:cstheme="minorHAnsi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A9037A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ΣΥΜΒΑΤΟ ΔΙΑΛΥΜΑ ΠΛΥΣΗΣ – ΕΚΠΛΥΣΗΣ</w:t>
            </w:r>
            <w:r w:rsidRPr="00A9037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l-GR"/>
              </w:rPr>
            </w:pPr>
            <w:r w:rsidRPr="00A9037A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10</w:t>
            </w:r>
            <w:r w:rsidRPr="00A9037A">
              <w:rPr>
                <w:rFonts w:eastAsia="Times New Roman" w:cstheme="minorHAnsi"/>
                <w:b/>
                <w:sz w:val="20"/>
                <w:szCs w:val="20"/>
                <w:lang w:val="en-US" w:eastAsia="el-GR"/>
              </w:rPr>
              <w:t>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37A" w:rsidRPr="00A9037A" w:rsidRDefault="00A9037A" w:rsidP="00A9037A">
            <w:pPr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</w:tr>
      <w:tr w:rsidR="00A9037A" w:rsidRPr="00A9037A" w:rsidTr="00A9037A">
        <w:trPr>
          <w:trHeight w:val="1125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A9037A">
              <w:rPr>
                <w:rFonts w:eastAsia="Times New Roman" w:cstheme="minorHAnsi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A9037A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ΣΤΥΛΕΟΣ ΠΡΟΣ</w:t>
            </w:r>
            <w:r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ΘΙΑΣ ΥΑΛΟΕΙΔΕΚΤΟΜΗΣ μιας χρήσης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37A" w:rsidRPr="00A9037A" w:rsidRDefault="00A9037A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A9037A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37A" w:rsidRPr="00A9037A" w:rsidRDefault="00A9037A" w:rsidP="00A9037A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</w:pPr>
            <w:r w:rsidRPr="00A9037A"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37A" w:rsidRPr="00A9037A" w:rsidRDefault="00763A2E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………..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7A" w:rsidRPr="00A9037A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7A" w:rsidRPr="00A9037A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37A" w:rsidRPr="00A9037A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………..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37A" w:rsidRPr="00A9037A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</w:t>
            </w:r>
          </w:p>
        </w:tc>
      </w:tr>
      <w:tr w:rsidR="00763A2E" w:rsidRPr="00A9037A" w:rsidTr="00A9037A">
        <w:trPr>
          <w:trHeight w:val="1125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Pr="00A9037A" w:rsidRDefault="00763A2E" w:rsidP="00A9037A">
            <w:pPr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Default="00763A2E" w:rsidP="00763A2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763A2E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ΚΑΣΕΤΑ ΦΑΚΟ</w:t>
            </w:r>
            <w:r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ΘΡΥΨΙΑΣ ΣΥΜΒΑΤΙΚΗΣ ΤΟΜΗΣ ΠΛΗΡΗΣ</w:t>
            </w:r>
          </w:p>
          <w:p w:rsidR="00763A2E" w:rsidRPr="00763A2E" w:rsidRDefault="00763A2E" w:rsidP="00763A2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763A2E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(2,75 mm ή μεγαλύτερης</w:t>
            </w:r>
            <w:r w:rsidR="002967A2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 xml:space="preserve"> 45</w:t>
            </w:r>
            <w:r w:rsidR="002967A2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el-GR"/>
              </w:rPr>
              <w:t>0</w:t>
            </w:r>
            <w:r w:rsidRPr="00763A2E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)</w:t>
            </w:r>
          </w:p>
          <w:p w:rsidR="00763A2E" w:rsidRPr="00A9037A" w:rsidRDefault="00763A2E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Pr="00A9037A" w:rsidRDefault="00763A2E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Pr="00A9037A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</w:pPr>
            <w:r w:rsidRPr="00763A2E"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Default="00763A2E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………….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…………..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……..</w:t>
            </w:r>
          </w:p>
        </w:tc>
      </w:tr>
      <w:tr w:rsidR="00763A2E" w:rsidRPr="00A9037A" w:rsidTr="00A9037A">
        <w:trPr>
          <w:trHeight w:val="1125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Default="00763A2E" w:rsidP="00763A2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763A2E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ΚΑΣΕΤΑ ΦΑΚΟΘΡΥΨΙΑΣ ΣΥΜΒΑΤΙΚΗΣ ΤΟΜΗΣ ΠΛΗΡΗΣ</w:t>
            </w:r>
          </w:p>
          <w:p w:rsidR="00763A2E" w:rsidRPr="00763A2E" w:rsidRDefault="00763A2E" w:rsidP="00763A2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763A2E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(2,2-2,4 mm)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Default="002967A2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P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</w:pPr>
            <w:r w:rsidRPr="00763A2E">
              <w:rPr>
                <w:rFonts w:eastAsia="Times New Roman" w:cstheme="minorHAnsi"/>
                <w:b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A2E" w:rsidRDefault="00763A2E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…………..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……………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………….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2E" w:rsidRDefault="00763A2E" w:rsidP="00A9037A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l-GR"/>
              </w:rPr>
              <w:t>………..</w:t>
            </w:r>
          </w:p>
        </w:tc>
      </w:tr>
      <w:tr w:rsidR="00CD3351" w:rsidRPr="00A9037A" w:rsidTr="007A04A4">
        <w:trPr>
          <w:trHeight w:val="630"/>
        </w:trPr>
        <w:tc>
          <w:tcPr>
            <w:tcW w:w="756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351" w:rsidRPr="00CD3351" w:rsidRDefault="00CD3351" w:rsidP="00CD33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CD335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l-GR"/>
              </w:rPr>
              <w:t>ΣΥΝΟΛΟ ΔΑΠΑΝΗΣ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3351" w:rsidRPr="00A9037A" w:rsidRDefault="00CD3351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A9037A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el-GR"/>
              </w:rPr>
              <w:t>………</w:t>
            </w: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el-GR"/>
              </w:rPr>
              <w:t>….</w:t>
            </w:r>
          </w:p>
        </w:tc>
        <w:tc>
          <w:tcPr>
            <w:tcW w:w="595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51" w:rsidRPr="00A9037A" w:rsidRDefault="00CD3351" w:rsidP="00A90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</w:tr>
    </w:tbl>
    <w:p w:rsidR="00A9037A" w:rsidRPr="00FA43CF" w:rsidRDefault="00A9037A" w:rsidP="00FA43CF">
      <w:pPr>
        <w:jc w:val="both"/>
        <w:rPr>
          <w:lang w:val="en-US"/>
        </w:rPr>
      </w:pPr>
    </w:p>
    <w:sectPr w:rsidR="00A9037A" w:rsidRPr="00FA43CF" w:rsidSect="00A9037A">
      <w:pgSz w:w="16838" w:h="11906" w:orient="landscape"/>
      <w:pgMar w:top="282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037A"/>
    <w:rsid w:val="00002A3A"/>
    <w:rsid w:val="002967A2"/>
    <w:rsid w:val="002C6DFF"/>
    <w:rsid w:val="004555A8"/>
    <w:rsid w:val="006F1D42"/>
    <w:rsid w:val="00763A2E"/>
    <w:rsid w:val="007A04A4"/>
    <w:rsid w:val="009F2EC5"/>
    <w:rsid w:val="00A1726E"/>
    <w:rsid w:val="00A9037A"/>
    <w:rsid w:val="00C52947"/>
    <w:rsid w:val="00CD3351"/>
    <w:rsid w:val="00DB6C08"/>
    <w:rsid w:val="00FA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2022-12-27T20:35:00Z</dcterms:created>
  <dcterms:modified xsi:type="dcterms:W3CDTF">2022-12-30T00:32:00Z</dcterms:modified>
</cp:coreProperties>
</file>